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A6C" w:rsidRDefault="00E25A6C" w:rsidP="00E25A6C">
      <w:pPr>
        <w:jc w:val="center"/>
        <w:rPr>
          <w:b/>
          <w:bCs/>
          <w:sz w:val="28"/>
          <w:szCs w:val="28"/>
          <w:lang w:eastAsia="en-US"/>
        </w:rPr>
      </w:pPr>
      <w:r>
        <w:rPr>
          <w:rFonts w:hint="cs"/>
          <w:b/>
          <w:bCs/>
          <w:sz w:val="28"/>
          <w:szCs w:val="28"/>
          <w:rtl/>
          <w:lang w:eastAsia="en-US"/>
        </w:rPr>
        <w:t>בקשה לקבלת מידע (</w:t>
      </w:r>
      <w:r>
        <w:rPr>
          <w:b/>
          <w:bCs/>
          <w:sz w:val="28"/>
          <w:szCs w:val="28"/>
          <w:lang w:eastAsia="en-US"/>
        </w:rPr>
        <w:t>RFI</w:t>
      </w:r>
      <w:r>
        <w:rPr>
          <w:rFonts w:hint="cs"/>
          <w:b/>
          <w:bCs/>
          <w:sz w:val="28"/>
          <w:szCs w:val="28"/>
          <w:rtl/>
          <w:lang w:eastAsia="en-US"/>
        </w:rPr>
        <w:t>)</w:t>
      </w:r>
    </w:p>
    <w:p w:rsidR="00E25A6C" w:rsidRDefault="00E25A6C" w:rsidP="00E25A6C">
      <w:pPr>
        <w:jc w:val="center"/>
        <w:rPr>
          <w:rFonts w:hint="cs"/>
          <w:sz w:val="28"/>
          <w:szCs w:val="28"/>
          <w:rtl/>
          <w:lang w:eastAsia="en-US"/>
        </w:rPr>
      </w:pPr>
      <w:r>
        <w:rPr>
          <w:rFonts w:hint="cs"/>
          <w:b/>
          <w:bCs/>
          <w:sz w:val="28"/>
          <w:szCs w:val="28"/>
          <w:rtl/>
          <w:lang w:eastAsia="en-US"/>
        </w:rPr>
        <w:t>בדבר שירותי ייעוץ בתחום ההפצה לאגף שוק ההון</w:t>
      </w:r>
    </w:p>
    <w:p w:rsidR="00E25A6C" w:rsidRDefault="00E25A6C" w:rsidP="00E25A6C">
      <w:pPr>
        <w:spacing w:line="360" w:lineRule="auto"/>
        <w:jc w:val="left"/>
        <w:rPr>
          <w:rFonts w:hint="cs"/>
          <w:sz w:val="26"/>
          <w:szCs w:val="26"/>
          <w:rtl/>
          <w:lang w:eastAsia="en-US"/>
        </w:rPr>
      </w:pPr>
    </w:p>
    <w:p w:rsidR="00E25A6C" w:rsidRDefault="00E25A6C" w:rsidP="00E25A6C">
      <w:pPr>
        <w:rPr>
          <w:rFonts w:hint="cs"/>
          <w:rtl/>
          <w:lang w:eastAsia="en-US"/>
        </w:rPr>
      </w:pPr>
      <w:r>
        <w:rPr>
          <w:rFonts w:hint="cs"/>
          <w:rtl/>
          <w:lang w:eastAsia="en-US"/>
        </w:rPr>
        <w:t>אגף שוק ההון, ביטוח וחסכון במשרד האוצר (להלן: "</w:t>
      </w:r>
      <w:r>
        <w:rPr>
          <w:rFonts w:hint="cs"/>
          <w:b/>
          <w:bCs/>
          <w:rtl/>
          <w:lang w:eastAsia="en-US"/>
        </w:rPr>
        <w:t>המזמין</w:t>
      </w:r>
      <w:r>
        <w:rPr>
          <w:rFonts w:hint="cs"/>
          <w:rtl/>
          <w:lang w:eastAsia="en-US"/>
        </w:rPr>
        <w:t xml:space="preserve">") מוביל מספר רפורמות מרכזיות בתחום הפצת מוצרי ביטוח וחיסכון פנסיוני. אי לכך, מעוניין המזמין להתקשר עם יועץ מומחה בתחום הפצת מוצרי ביטוח וחיסכון פנסיוני. </w:t>
      </w:r>
    </w:p>
    <w:p w:rsidR="00E25A6C" w:rsidRDefault="00E25A6C" w:rsidP="00E25A6C">
      <w:pPr>
        <w:rPr>
          <w:rFonts w:hint="cs"/>
          <w:rtl/>
          <w:lang w:eastAsia="en-US"/>
        </w:rPr>
      </w:pPr>
      <w:r>
        <w:rPr>
          <w:rFonts w:hint="cs"/>
          <w:rtl/>
          <w:lang w:eastAsia="en-US"/>
        </w:rPr>
        <w:t>המזמין מזמין בזה מומחים בתחום הביטוח והחיסכון הפנסיוני (להלן: "</w:t>
      </w:r>
      <w:proofErr w:type="spellStart"/>
      <w:r>
        <w:rPr>
          <w:rFonts w:hint="cs"/>
          <w:b/>
          <w:bCs/>
          <w:rtl/>
          <w:lang w:eastAsia="en-US"/>
        </w:rPr>
        <w:t>היועצ</w:t>
      </w:r>
      <w:proofErr w:type="spellEnd"/>
      <w:r>
        <w:rPr>
          <w:rFonts w:hint="cs"/>
          <w:b/>
          <w:bCs/>
          <w:rtl/>
          <w:lang w:eastAsia="en-US"/>
        </w:rPr>
        <w:t>/ים</w:t>
      </w:r>
      <w:r>
        <w:rPr>
          <w:rFonts w:hint="cs"/>
          <w:rtl/>
          <w:lang w:eastAsia="en-US"/>
        </w:rPr>
        <w:t>") להגיש מענה לבקשה לקבלת מידע בדבר שירותי ייעוץ בתחום ההפצה לאגף שוק ההון (להלן: "</w:t>
      </w:r>
      <w:r>
        <w:rPr>
          <w:rFonts w:hint="cs"/>
          <w:b/>
          <w:bCs/>
          <w:rtl/>
          <w:lang w:eastAsia="en-US"/>
        </w:rPr>
        <w:t>הבקשה</w:t>
      </w:r>
      <w:r>
        <w:rPr>
          <w:rFonts w:hint="cs"/>
          <w:rtl/>
          <w:lang w:eastAsia="en-US"/>
        </w:rPr>
        <w:t xml:space="preserve">"). </w:t>
      </w:r>
    </w:p>
    <w:p w:rsidR="00E25A6C" w:rsidRDefault="00E25A6C" w:rsidP="00E25A6C">
      <w:pPr>
        <w:spacing w:before="120"/>
        <w:rPr>
          <w:rFonts w:hint="cs"/>
          <w:rtl/>
          <w:lang w:eastAsia="en-US"/>
        </w:rPr>
      </w:pPr>
      <w:r>
        <w:rPr>
          <w:rFonts w:hint="cs"/>
          <w:rtl/>
          <w:lang w:eastAsia="en-US"/>
        </w:rPr>
        <w:t xml:space="preserve">לקבלת נוסח הבקשה, יש לפנות לאיש הקשר לבקשה כמפורט להלן ו/או לאתר האינטרנט של המזמין כמפורט להלן. </w:t>
      </w:r>
    </w:p>
    <w:p w:rsidR="00E25A6C" w:rsidRDefault="00E25A6C" w:rsidP="00E25A6C">
      <w:pPr>
        <w:spacing w:before="120"/>
        <w:rPr>
          <w:rFonts w:hint="cs"/>
          <w:rtl/>
          <w:lang w:eastAsia="en-US"/>
        </w:rPr>
      </w:pPr>
      <w:r>
        <w:rPr>
          <w:rFonts w:hint="cs"/>
          <w:rtl/>
          <w:lang w:eastAsia="en-US"/>
        </w:rPr>
        <w:t xml:space="preserve">המענה לבקשה יוגש </w:t>
      </w:r>
      <w:r>
        <w:rPr>
          <w:rFonts w:hint="cs"/>
          <w:b/>
          <w:bCs/>
          <w:u w:val="single"/>
          <w:rtl/>
          <w:lang w:eastAsia="en-US"/>
        </w:rPr>
        <w:t>בנוסח המחייב</w:t>
      </w:r>
      <w:r>
        <w:rPr>
          <w:rFonts w:hint="cs"/>
          <w:rtl/>
          <w:lang w:eastAsia="en-US"/>
        </w:rPr>
        <w:t xml:space="preserve"> המופיע בבקשה. המענה יוגש בדואר אלקטרוני עד ליום ד', 3 בדצמבר 2014, בשעה 13:00, לידי איש הקשר לבקשה כמפורט להלן. על היועץ לוודא כי הדוא"ל התקבל ובשלמותו אצל איש הקשר לבקשה.  </w:t>
      </w:r>
    </w:p>
    <w:p w:rsidR="00E25A6C" w:rsidRDefault="00E25A6C" w:rsidP="00E25A6C">
      <w:pPr>
        <w:rPr>
          <w:rFonts w:hint="cs"/>
          <w:rtl/>
          <w:lang w:eastAsia="en-US"/>
        </w:rPr>
      </w:pPr>
    </w:p>
    <w:p w:rsidR="00E25A6C" w:rsidRDefault="00E25A6C" w:rsidP="00E25A6C">
      <w:pPr>
        <w:spacing w:before="120"/>
        <w:rPr>
          <w:rFonts w:hint="cs"/>
          <w:rtl/>
          <w:lang w:eastAsia="en-US"/>
        </w:rPr>
      </w:pPr>
      <w:r>
        <w:rPr>
          <w:rFonts w:hint="cs"/>
          <w:rtl/>
          <w:lang w:eastAsia="en-US"/>
        </w:rPr>
        <w:t xml:space="preserve">איש הקשר בכל הנוגע לבקשה: רו"ח יניב בר צבי, רחוב קפלן 1, משרד האוצר, ירושלים. בטלפון: 02-6211409 פקס: 02-5695342 כתובת דואר אלקטרוני:  </w:t>
      </w:r>
      <w:hyperlink r:id="rId7" w:history="1">
        <w:r>
          <w:rPr>
            <w:rStyle w:val="Hyperlink"/>
            <w:lang w:eastAsia="en-US"/>
          </w:rPr>
          <w:t>yanivb@mof.gov.il</w:t>
        </w:r>
      </w:hyperlink>
      <w:r>
        <w:rPr>
          <w:rFonts w:hint="cs"/>
          <w:rtl/>
          <w:lang w:eastAsia="en-US"/>
        </w:rPr>
        <w:t xml:space="preserve">. </w:t>
      </w:r>
    </w:p>
    <w:p w:rsidR="00E25A6C" w:rsidRDefault="00E25A6C" w:rsidP="00E25A6C">
      <w:pPr>
        <w:spacing w:before="120"/>
        <w:rPr>
          <w:rFonts w:hint="cs"/>
          <w:rtl/>
          <w:lang w:eastAsia="en-US"/>
        </w:rPr>
      </w:pPr>
      <w:r>
        <w:rPr>
          <w:rFonts w:hint="cs"/>
          <w:rtl/>
          <w:lang w:eastAsia="en-US"/>
        </w:rPr>
        <w:t xml:space="preserve">עותק הבקשה על נספחיה מפורסם בכתובת האינטרנט של המזמין: </w:t>
      </w:r>
      <w:hyperlink r:id="rId8" w:history="1">
        <w:r>
          <w:rPr>
            <w:rStyle w:val="Hyperlink"/>
            <w:lang w:eastAsia="en-US"/>
          </w:rPr>
          <w:t>www.mof.gov.il</w:t>
        </w:r>
      </w:hyperlink>
      <w:r>
        <w:rPr>
          <w:rFonts w:hint="cs"/>
          <w:rtl/>
          <w:lang w:eastAsia="en-US"/>
        </w:rPr>
        <w:t xml:space="preserve"> תחת הכותרת: מכרזים/ </w:t>
      </w:r>
      <w:r>
        <w:rPr>
          <w:lang w:eastAsia="en-US"/>
        </w:rPr>
        <w:t>RFI</w:t>
      </w:r>
      <w:r>
        <w:rPr>
          <w:rFonts w:hint="cs"/>
          <w:rtl/>
          <w:lang w:eastAsia="en-US"/>
        </w:rPr>
        <w:t xml:space="preserve"> בקשה לשירותי ייעוץ בתחום ההפצה לאגף שוק ההון. </w:t>
      </w:r>
    </w:p>
    <w:p w:rsidR="00E25A6C" w:rsidRDefault="00E25A6C" w:rsidP="00E25A6C">
      <w:pPr>
        <w:spacing w:before="120"/>
        <w:rPr>
          <w:rFonts w:hint="cs"/>
          <w:rtl/>
          <w:lang w:eastAsia="en-US"/>
        </w:rPr>
      </w:pPr>
      <w:r>
        <w:rPr>
          <w:rFonts w:hint="cs"/>
          <w:rtl/>
          <w:lang w:eastAsia="en-US"/>
        </w:rPr>
        <w:t>למען הסר ספק, יודגש, כי המענה יהיה לבקשה לקבלת המידע המלאה כפי שמופיעה באתר האינטרנט של משרד האוצר ואין במודעה זו כדי לשקף את כל האמור בבקשה לקבלת המידע במלואה. במקרה של סתירה בין האמור במודעה זו לבין האמור בבקשה לקבלת מידע, יגברו הוראות האחרונה.</w:t>
      </w:r>
    </w:p>
    <w:p w:rsidR="00F975CB" w:rsidRPr="00EE5ABA" w:rsidRDefault="00F975CB" w:rsidP="00F975CB">
      <w:bookmarkStart w:id="0" w:name="_GoBack"/>
      <w:bookmarkEnd w:id="0"/>
    </w:p>
    <w:sectPr w:rsidR="00F975CB" w:rsidRPr="00EE5ABA"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6BEE"/>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86BEE"/>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25A6C"/>
    <w:rsid w:val="00E41B31"/>
    <w:rsid w:val="00E56588"/>
    <w:rsid w:val="00E95EEF"/>
    <w:rsid w:val="00EA6729"/>
    <w:rsid w:val="00EC303E"/>
    <w:rsid w:val="00EE5ABA"/>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EE5ABA"/>
    <w:pPr>
      <w:bidi/>
      <w:spacing w:before="0" w:after="0" w:line="240" w:lineRule="auto"/>
      <w:jc w:val="both"/>
    </w:pPr>
    <w:rPr>
      <w:rFonts w:ascii="Times New Roman" w:eastAsia="Times New Roman" w:hAnsi="Times New Roman" w:cs="David"/>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lang w:eastAsia="en-US"/>
    </w:rPr>
  </w:style>
  <w:style w:type="paragraph" w:styleId="a7">
    <w:name w:val="List Paragraph"/>
    <w:basedOn w:val="a"/>
    <w:uiPriority w:val="34"/>
    <w:rsid w:val="00FE3193"/>
    <w:pPr>
      <w:spacing w:before="120" w:after="120" w:line="360" w:lineRule="auto"/>
      <w:ind w:left="720"/>
      <w:contextualSpacing/>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rsid w:val="00EE5AB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EE5ABA"/>
    <w:pPr>
      <w:bidi/>
      <w:spacing w:before="0" w:after="0" w:line="240" w:lineRule="auto"/>
      <w:jc w:val="both"/>
    </w:pPr>
    <w:rPr>
      <w:rFonts w:ascii="Times New Roman" w:eastAsia="Times New Roman" w:hAnsi="Times New Roman" w:cs="David"/>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lang w:eastAsia="en-US"/>
    </w:rPr>
  </w:style>
  <w:style w:type="paragraph" w:styleId="a7">
    <w:name w:val="List Paragraph"/>
    <w:basedOn w:val="a"/>
    <w:uiPriority w:val="34"/>
    <w:rsid w:val="00FE3193"/>
    <w:pPr>
      <w:spacing w:before="120" w:after="120" w:line="360" w:lineRule="auto"/>
      <w:ind w:left="720"/>
      <w:contextualSpacing/>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rsid w:val="00EE5AB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889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3" Type="http://schemas.openxmlformats.org/officeDocument/2006/relationships/styles" Target="styles.xml"/><Relationship Id="rId7" Type="http://schemas.openxmlformats.org/officeDocument/2006/relationships/hyperlink" Target="mailto:noaco@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04EFDF-2693-42E5-9E3E-46D4CE699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227</Words>
  <Characters>1137</Characters>
  <Application>Microsoft Office Word</Application>
  <DocSecurity>0</DocSecurity>
  <Lines>9</Lines>
  <Paragraphs>2</Paragraphs>
  <ScaleCrop>false</ScaleCrop>
  <Company>MOF</Company>
  <LinksUpToDate>false</LinksUpToDate>
  <CharactersWithSpaces>1362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קטיה סידרוב</dc:creator>
  <cp:keywords/>
  <dc:description/>
  <cp:lastModifiedBy>קטיה סידרוב</cp:lastModifiedBy>
  <cp:revision>3</cp:revision>
  <dcterms:created xsi:type="dcterms:W3CDTF">2014-10-23T07:46:00Z</dcterms:created>
  <dcterms:modified xsi:type="dcterms:W3CDTF">2014-11-12T06:44:00Z</dcterms:modified>
</cp:coreProperties>
</file>